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220"/>
        <w:tblW w:w="5189" w:type="pct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AF0F71" w:rsidTr="00AF0F71">
        <w:tc>
          <w:tcPr>
            <w:tcW w:w="2125" w:type="dxa"/>
            <w:tcBorders>
              <w:top w:val="nil"/>
              <w:bottom w:val="nil"/>
              <w:right w:val="single" w:sz="12" w:space="0" w:color="auto"/>
            </w:tcBorders>
          </w:tcPr>
          <w:p w:rsidR="00AF0F71" w:rsidRDefault="00AF0F71" w:rsidP="00AF0F71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5C631642" wp14:editId="6059CD0C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AF0F71" w:rsidRPr="00284AFF" w:rsidRDefault="00AF0F71" w:rsidP="00AF0F71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AF0F71" w:rsidRPr="00284AFF" w:rsidRDefault="00AF0F71" w:rsidP="00AF0F7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AF0F71" w:rsidRPr="00284AFF" w:rsidRDefault="00AF0F71" w:rsidP="00AF0F71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AF0F71" w:rsidRDefault="00AF0F71" w:rsidP="00AF0F71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AF0F71" w:rsidRDefault="00AF0F71" w:rsidP="00AF0F71">
      <w:pPr>
        <w:pStyle w:val="lfej"/>
        <w:keepNext/>
        <w:tabs>
          <w:tab w:val="clear" w:pos="4536"/>
          <w:tab w:val="clear" w:pos="9072"/>
          <w:tab w:val="left" w:pos="5148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</w:t>
      </w:r>
      <w:r w:rsidRPr="00AF0F71">
        <w:rPr>
          <w:sz w:val="24"/>
          <w:szCs w:val="24"/>
        </w:rPr>
        <w:tab/>
      </w:r>
    </w:p>
    <w:p w:rsidR="00611EB5" w:rsidRPr="00AF0F71" w:rsidRDefault="00611EB5" w:rsidP="00AF0F71">
      <w:pPr>
        <w:pStyle w:val="lfej"/>
        <w:rPr>
          <w:sz w:val="24"/>
          <w:szCs w:val="24"/>
          <w:u w:val="single"/>
        </w:rPr>
      </w:pPr>
      <w:r w:rsidRPr="00AF0F71"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7515C5" w:rsidRPr="007515C5" w:rsidRDefault="00D4395C" w:rsidP="007515C5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E</w:t>
      </w:r>
      <w:r w:rsidR="007515C5" w:rsidRPr="007515C5">
        <w:rPr>
          <w:rFonts w:ascii="Adobe Garamond Pro" w:hAnsi="Adobe Garamond Pro"/>
          <w:b/>
          <w:i/>
        </w:rPr>
        <w:t>lőterjesztés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7515C5" w:rsidRPr="007515C5" w:rsidRDefault="00711DA1" w:rsidP="007515C5">
      <w:pPr>
        <w:spacing w:after="0" w:line="240" w:lineRule="auto"/>
        <w:jc w:val="center"/>
        <w:rPr>
          <w:rFonts w:ascii="Adobe Garamond Pro" w:hAnsi="Adobe Garamond Pro"/>
          <w:b/>
          <w:i/>
        </w:rPr>
      </w:pPr>
      <w:proofErr w:type="gramStart"/>
      <w:r>
        <w:rPr>
          <w:rFonts w:ascii="Adobe Garamond Pro" w:hAnsi="Adobe Garamond Pro"/>
          <w:b/>
          <w:i/>
        </w:rPr>
        <w:t>uszoda</w:t>
      </w:r>
      <w:proofErr w:type="gramEnd"/>
      <w:r>
        <w:rPr>
          <w:rFonts w:ascii="Adobe Garamond Pro" w:hAnsi="Adobe Garamond Pro"/>
          <w:b/>
          <w:i/>
        </w:rPr>
        <w:t xml:space="preserve"> működési költségei előirányzatának biztosítására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E5582F" w:rsidRDefault="001F0D3E" w:rsidP="00711DA1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 </w:t>
      </w:r>
      <w:r w:rsidR="007515C5" w:rsidRPr="007515C5">
        <w:rPr>
          <w:rFonts w:ascii="Adobe Garamond Pro" w:hAnsi="Adobe Garamond Pro"/>
        </w:rPr>
        <w:t xml:space="preserve">Jászfényszaru Város Önkormányzata </w:t>
      </w:r>
      <w:r w:rsidR="00711DA1">
        <w:rPr>
          <w:rFonts w:ascii="Adobe Garamond Pro" w:hAnsi="Adobe Garamond Pro"/>
        </w:rPr>
        <w:t xml:space="preserve">a tanuszoda működéséhez létszámot, ezzel egyidejűleg személyi juttatás előirányzatot biztosított a GAMESZ költségvetésében. Működési kiadásokra nem került még előirányzat </w:t>
      </w:r>
      <w:r>
        <w:rPr>
          <w:rFonts w:ascii="Adobe Garamond Pro" w:hAnsi="Adobe Garamond Pro"/>
        </w:rPr>
        <w:t>jóváhagyásra</w:t>
      </w:r>
      <w:r w:rsidR="00711DA1">
        <w:rPr>
          <w:rFonts w:ascii="Adobe Garamond Pro" w:hAnsi="Adobe Garamond Pro"/>
        </w:rPr>
        <w:t>. Az év hátra lévő részére az előzetes számítások szerint kb. 2.000.000 Ft dologi kiadás (rezsi és egyéb üzemeltetési költségek) előirányzat elegendő lesz a kiadások fedezésére.</w:t>
      </w:r>
    </w:p>
    <w:p w:rsidR="00A061A5" w:rsidRDefault="00A061A5" w:rsidP="007515C5">
      <w:pPr>
        <w:spacing w:after="0" w:line="240" w:lineRule="auto"/>
        <w:jc w:val="both"/>
        <w:rPr>
          <w:rFonts w:ascii="Adobe Garamond Pro" w:hAnsi="Adobe Garamond Pro"/>
        </w:rPr>
      </w:pPr>
    </w:p>
    <w:p w:rsidR="004415C5" w:rsidRDefault="0044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1F0D3E" w:rsidRDefault="001F0D3E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1F0D3E" w:rsidRDefault="001F0D3E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4415C5" w:rsidRDefault="0044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4415C5" w:rsidRPr="007515C5" w:rsidRDefault="0044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 w:rsidRPr="007515C5">
        <w:rPr>
          <w:rFonts w:ascii="Adobe Garamond Pro" w:hAnsi="Adobe Garamond Pro"/>
          <w:b/>
          <w:i/>
        </w:rPr>
        <w:t>Határozati javaslat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7515C5" w:rsidRDefault="00980BDD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  <w:r>
        <w:rPr>
          <w:rFonts w:ascii="Adobe Garamond Pro" w:hAnsi="Adobe Garamond Pro"/>
          <w:b/>
          <w:i/>
        </w:rPr>
        <w:t>______</w:t>
      </w:r>
      <w:r w:rsidR="007515C5" w:rsidRPr="007515C5">
        <w:rPr>
          <w:rFonts w:ascii="Adobe Garamond Pro" w:hAnsi="Adobe Garamond Pro"/>
          <w:b/>
          <w:i/>
        </w:rPr>
        <w:t>/201</w:t>
      </w:r>
      <w:r w:rsidR="00EA08A1">
        <w:rPr>
          <w:rFonts w:ascii="Adobe Garamond Pro" w:hAnsi="Adobe Garamond Pro"/>
          <w:b/>
          <w:i/>
        </w:rPr>
        <w:t>9</w:t>
      </w:r>
      <w:r w:rsidR="007515C5" w:rsidRPr="007515C5">
        <w:rPr>
          <w:rFonts w:ascii="Adobe Garamond Pro" w:hAnsi="Adobe Garamond Pro"/>
          <w:b/>
          <w:i/>
        </w:rPr>
        <w:t>. (</w:t>
      </w:r>
      <w:r w:rsidR="00711DA1">
        <w:rPr>
          <w:rFonts w:ascii="Adobe Garamond Pro" w:hAnsi="Adobe Garamond Pro"/>
          <w:b/>
          <w:i/>
        </w:rPr>
        <w:t>IX</w:t>
      </w:r>
      <w:r w:rsidR="007515C5" w:rsidRPr="007515C5">
        <w:rPr>
          <w:rFonts w:ascii="Adobe Garamond Pro" w:hAnsi="Adobe Garamond Pro"/>
          <w:b/>
          <w:i/>
        </w:rPr>
        <w:t xml:space="preserve">. </w:t>
      </w:r>
      <w:r w:rsidR="001F0D3E">
        <w:rPr>
          <w:rFonts w:ascii="Adobe Garamond Pro" w:hAnsi="Adobe Garamond Pro"/>
          <w:b/>
          <w:i/>
        </w:rPr>
        <w:t>__</w:t>
      </w:r>
      <w:r w:rsidR="007515C5" w:rsidRPr="007515C5">
        <w:rPr>
          <w:rFonts w:ascii="Adobe Garamond Pro" w:hAnsi="Adobe Garamond Pro"/>
          <w:b/>
          <w:i/>
        </w:rPr>
        <w:t>.) Képviselő-testületi határozat</w:t>
      </w:r>
    </w:p>
    <w:p w:rsidR="00E5582F" w:rsidRPr="007515C5" w:rsidRDefault="00E5582F" w:rsidP="007515C5">
      <w:pPr>
        <w:spacing w:after="0" w:line="240" w:lineRule="auto"/>
        <w:jc w:val="both"/>
        <w:rPr>
          <w:rFonts w:ascii="Adobe Garamond Pro" w:hAnsi="Adobe Garamond Pro"/>
          <w:b/>
          <w:i/>
        </w:rPr>
      </w:pPr>
    </w:p>
    <w:p w:rsidR="00711DA1" w:rsidRPr="007515C5" w:rsidRDefault="00711DA1" w:rsidP="00711DA1">
      <w:pPr>
        <w:spacing w:after="0" w:line="240" w:lineRule="auto"/>
        <w:rPr>
          <w:rFonts w:ascii="Adobe Garamond Pro" w:hAnsi="Adobe Garamond Pro"/>
          <w:b/>
          <w:i/>
        </w:rPr>
      </w:pPr>
      <w:proofErr w:type="gramStart"/>
      <w:r>
        <w:rPr>
          <w:rFonts w:ascii="Adobe Garamond Pro" w:hAnsi="Adobe Garamond Pro"/>
          <w:b/>
          <w:i/>
        </w:rPr>
        <w:t>uszoda</w:t>
      </w:r>
      <w:proofErr w:type="gramEnd"/>
      <w:r>
        <w:rPr>
          <w:rFonts w:ascii="Adobe Garamond Pro" w:hAnsi="Adobe Garamond Pro"/>
          <w:b/>
          <w:i/>
        </w:rPr>
        <w:t xml:space="preserve"> működési költségei előirányzatának biztosítására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</w:p>
    <w:p w:rsidR="004415C5" w:rsidRDefault="004415C5" w:rsidP="004415C5">
      <w:pPr>
        <w:spacing w:after="0" w:line="240" w:lineRule="auto"/>
        <w:jc w:val="both"/>
        <w:rPr>
          <w:rFonts w:ascii="Adobe Garamond Pro" w:hAnsi="Adobe Garamond Pro"/>
        </w:rPr>
      </w:pPr>
    </w:p>
    <w:p w:rsidR="004415C5" w:rsidRPr="007515C5" w:rsidRDefault="004415C5" w:rsidP="004415C5">
      <w:pPr>
        <w:spacing w:after="0" w:line="240" w:lineRule="auto"/>
        <w:jc w:val="both"/>
        <w:rPr>
          <w:rFonts w:ascii="Adobe Garamond Pro" w:hAnsi="Adobe Garamond Pro"/>
        </w:rPr>
      </w:pPr>
    </w:p>
    <w:p w:rsidR="00E5582F" w:rsidRDefault="00E5582F" w:rsidP="00E5582F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 xml:space="preserve">Jászfényszaru Város Önkormányzatának Képviselő-testülete </w:t>
      </w:r>
      <w:r>
        <w:rPr>
          <w:rFonts w:ascii="Adobe Garamond Pro" w:hAnsi="Adobe Garamond Pro"/>
        </w:rPr>
        <w:t xml:space="preserve">a </w:t>
      </w:r>
      <w:r w:rsidR="00711DA1">
        <w:rPr>
          <w:rFonts w:ascii="Adobe Garamond Pro" w:hAnsi="Adobe Garamond Pro"/>
        </w:rPr>
        <w:t>GAMESZ részére</w:t>
      </w:r>
      <w:r w:rsidR="001F0D3E">
        <w:rPr>
          <w:rFonts w:ascii="Adobe Garamond Pro" w:hAnsi="Adobe Garamond Pro"/>
        </w:rPr>
        <w:t xml:space="preserve"> a tanuszoda működési költségeire 2019. évre 2.000.000 Ft előirányzatot biztosít</w:t>
      </w:r>
      <w:r w:rsidR="003E7F91">
        <w:rPr>
          <w:rFonts w:ascii="Adobe Garamond Pro" w:hAnsi="Adobe Garamond Pro"/>
        </w:rPr>
        <w:t>.</w:t>
      </w:r>
    </w:p>
    <w:p w:rsidR="00CC50B9" w:rsidRPr="007515C5" w:rsidRDefault="00CC50B9" w:rsidP="007515C5">
      <w:pPr>
        <w:spacing w:after="0" w:line="240" w:lineRule="auto"/>
        <w:jc w:val="both"/>
        <w:rPr>
          <w:rFonts w:ascii="Adobe Garamond Pro" w:hAnsi="Adobe Garamond Pro"/>
        </w:rPr>
      </w:pP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  <w:u w:val="single"/>
        </w:rPr>
        <w:t>Határidő</w:t>
      </w:r>
      <w:r w:rsidRPr="007515C5">
        <w:rPr>
          <w:rFonts w:ascii="Adobe Garamond Pro" w:hAnsi="Adobe Garamond Pro"/>
        </w:rPr>
        <w:t xml:space="preserve">: </w:t>
      </w:r>
      <w:r w:rsidR="001F0D3E">
        <w:rPr>
          <w:rFonts w:ascii="Adobe Garamond Pro" w:hAnsi="Adobe Garamond Pro"/>
        </w:rPr>
        <w:t>költségvetés módosításakor</w:t>
      </w:r>
    </w:p>
    <w:p w:rsidR="007515C5" w:rsidRPr="007515C5" w:rsidRDefault="007515C5" w:rsidP="007515C5">
      <w:pPr>
        <w:spacing w:after="0" w:line="240" w:lineRule="auto"/>
        <w:jc w:val="both"/>
        <w:rPr>
          <w:rFonts w:ascii="Adobe Garamond Pro" w:hAnsi="Adobe Garamond Pro"/>
        </w:rPr>
      </w:pPr>
      <w:r w:rsidRPr="007515C5">
        <w:rPr>
          <w:rFonts w:ascii="Adobe Garamond Pro" w:hAnsi="Adobe Garamond Pro"/>
          <w:u w:val="single"/>
        </w:rPr>
        <w:t>Felelős:</w:t>
      </w:r>
      <w:r w:rsidRPr="007515C5">
        <w:rPr>
          <w:rFonts w:ascii="Adobe Garamond Pro" w:hAnsi="Adobe Garamond Pro"/>
        </w:rPr>
        <w:t xml:space="preserve"> </w:t>
      </w:r>
      <w:bookmarkStart w:id="0" w:name="_GoBack"/>
      <w:bookmarkEnd w:id="0"/>
    </w:p>
    <w:p w:rsidR="007515C5" w:rsidRDefault="007515C5" w:rsidP="007515C5">
      <w:pPr>
        <w:spacing w:after="0" w:line="240" w:lineRule="auto"/>
        <w:jc w:val="both"/>
        <w:rPr>
          <w:rFonts w:ascii="Adobe Garamond Pro" w:eastAsia="Times New Roman" w:hAnsi="Adobe Garamond Pro"/>
          <w:b/>
          <w:i/>
        </w:rPr>
      </w:pPr>
    </w:p>
    <w:p w:rsidR="00DF0AA1" w:rsidRDefault="00DF0AA1" w:rsidP="007515C5">
      <w:pPr>
        <w:spacing w:after="0" w:line="240" w:lineRule="auto"/>
        <w:jc w:val="both"/>
        <w:rPr>
          <w:rFonts w:ascii="Adobe Garamond Pro" w:eastAsia="Times New Roman" w:hAnsi="Adobe Garamond Pro"/>
          <w:b/>
          <w:i/>
        </w:rPr>
      </w:pPr>
    </w:p>
    <w:p w:rsidR="00DF0AA1" w:rsidRPr="007515C5" w:rsidRDefault="00DF0AA1" w:rsidP="007515C5">
      <w:pPr>
        <w:spacing w:after="0" w:line="240" w:lineRule="auto"/>
        <w:jc w:val="both"/>
        <w:rPr>
          <w:rFonts w:ascii="Adobe Garamond Pro" w:eastAsia="Times New Roman" w:hAnsi="Adobe Garamond Pro"/>
          <w:b/>
          <w:i/>
        </w:rPr>
      </w:pPr>
    </w:p>
    <w:p w:rsidR="007515C5" w:rsidRDefault="007515C5" w:rsidP="007515C5">
      <w:pPr>
        <w:spacing w:after="0" w:line="240" w:lineRule="auto"/>
        <w:rPr>
          <w:rFonts w:ascii="Adobe Garamond Pro" w:hAnsi="Adobe Garamond Pro"/>
        </w:rPr>
      </w:pPr>
      <w:r w:rsidRPr="007515C5">
        <w:rPr>
          <w:rFonts w:ascii="Adobe Garamond Pro" w:hAnsi="Adobe Garamond Pro"/>
        </w:rPr>
        <w:t>Jászfényszaru, 201</w:t>
      </w:r>
      <w:r w:rsidR="00EA08A1">
        <w:rPr>
          <w:rFonts w:ascii="Adobe Garamond Pro" w:hAnsi="Adobe Garamond Pro"/>
        </w:rPr>
        <w:t>9</w:t>
      </w:r>
      <w:r w:rsidRPr="007515C5">
        <w:rPr>
          <w:rFonts w:ascii="Adobe Garamond Pro" w:hAnsi="Adobe Garamond Pro"/>
        </w:rPr>
        <w:t xml:space="preserve">. </w:t>
      </w:r>
      <w:r w:rsidR="001F0D3E">
        <w:rPr>
          <w:rFonts w:ascii="Adobe Garamond Pro" w:hAnsi="Adobe Garamond Pro"/>
        </w:rPr>
        <w:t>szeptember 5.</w:t>
      </w:r>
    </w:p>
    <w:p w:rsidR="004415C5" w:rsidRDefault="004415C5" w:rsidP="007515C5">
      <w:pPr>
        <w:spacing w:after="0" w:line="240" w:lineRule="auto"/>
        <w:rPr>
          <w:rFonts w:ascii="Adobe Garamond Pro" w:hAnsi="Adobe Garamond Pro"/>
        </w:rPr>
      </w:pPr>
    </w:p>
    <w:p w:rsidR="004415C5" w:rsidRDefault="004415C5" w:rsidP="007515C5">
      <w:pPr>
        <w:spacing w:after="0" w:line="240" w:lineRule="auto"/>
        <w:rPr>
          <w:rFonts w:ascii="Adobe Garamond Pro" w:hAnsi="Adobe Garamond Pro"/>
        </w:rPr>
      </w:pPr>
    </w:p>
    <w:p w:rsidR="00AF0F71" w:rsidRDefault="00AF0F71" w:rsidP="007515C5">
      <w:pPr>
        <w:spacing w:after="0" w:line="240" w:lineRule="auto"/>
        <w:rPr>
          <w:rFonts w:ascii="Adobe Garamond Pro" w:hAnsi="Adobe Garamond Pro"/>
        </w:rPr>
      </w:pPr>
    </w:p>
    <w:p w:rsidR="007515C5" w:rsidRPr="007515C5" w:rsidRDefault="007515C5" w:rsidP="007515C5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r w:rsidRPr="007515C5">
        <w:rPr>
          <w:rFonts w:ascii="Adobe Garamond Pro" w:hAnsi="Adobe Garamond Pro"/>
          <w:b/>
          <w:i/>
        </w:rPr>
        <w:t>Győriné dr. Czeglédi Márta</w:t>
      </w:r>
    </w:p>
    <w:p w:rsidR="007515C5" w:rsidRPr="007515C5" w:rsidRDefault="007515C5" w:rsidP="007515C5">
      <w:pPr>
        <w:spacing w:after="0" w:line="240" w:lineRule="auto"/>
        <w:jc w:val="right"/>
        <w:rPr>
          <w:rFonts w:ascii="Adobe Garamond Pro" w:hAnsi="Adobe Garamond Pro"/>
          <w:b/>
          <w:i/>
        </w:rPr>
      </w:pPr>
      <w:proofErr w:type="gramStart"/>
      <w:r w:rsidRPr="007515C5">
        <w:rPr>
          <w:rFonts w:ascii="Adobe Garamond Pro" w:hAnsi="Adobe Garamond Pro"/>
          <w:b/>
          <w:i/>
        </w:rPr>
        <w:t>polgármester</w:t>
      </w:r>
      <w:proofErr w:type="gramEnd"/>
    </w:p>
    <w:sectPr w:rsidR="007515C5" w:rsidRPr="007515C5" w:rsidSect="004415C5">
      <w:headerReference w:type="default" r:id="rId8"/>
      <w:footerReference w:type="default" r:id="rId9"/>
      <w:pgSz w:w="11907" w:h="16840"/>
      <w:pgMar w:top="238" w:right="1418" w:bottom="340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3713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D3713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93EE9"/>
    <w:rsid w:val="000B6155"/>
    <w:rsid w:val="000C2194"/>
    <w:rsid w:val="001407D4"/>
    <w:rsid w:val="00163BE7"/>
    <w:rsid w:val="00175D29"/>
    <w:rsid w:val="001A50CC"/>
    <w:rsid w:val="001C436D"/>
    <w:rsid w:val="001D66C5"/>
    <w:rsid w:val="001F0D3E"/>
    <w:rsid w:val="0021746E"/>
    <w:rsid w:val="00241F0E"/>
    <w:rsid w:val="002B0E81"/>
    <w:rsid w:val="002E279B"/>
    <w:rsid w:val="002E38EE"/>
    <w:rsid w:val="002F1C5C"/>
    <w:rsid w:val="00343581"/>
    <w:rsid w:val="00363F42"/>
    <w:rsid w:val="0038506E"/>
    <w:rsid w:val="003E7F91"/>
    <w:rsid w:val="00425A3E"/>
    <w:rsid w:val="00426040"/>
    <w:rsid w:val="004415C5"/>
    <w:rsid w:val="005A1728"/>
    <w:rsid w:val="00611EB5"/>
    <w:rsid w:val="006F4054"/>
    <w:rsid w:val="006F7025"/>
    <w:rsid w:val="00703A65"/>
    <w:rsid w:val="00711DA1"/>
    <w:rsid w:val="007515C5"/>
    <w:rsid w:val="0075280C"/>
    <w:rsid w:val="007753B0"/>
    <w:rsid w:val="00782155"/>
    <w:rsid w:val="007B65C1"/>
    <w:rsid w:val="00824E99"/>
    <w:rsid w:val="008313D3"/>
    <w:rsid w:val="00855093"/>
    <w:rsid w:val="00874D94"/>
    <w:rsid w:val="00882762"/>
    <w:rsid w:val="008A123C"/>
    <w:rsid w:val="0091178F"/>
    <w:rsid w:val="00960661"/>
    <w:rsid w:val="00980BDD"/>
    <w:rsid w:val="00982C44"/>
    <w:rsid w:val="009A1082"/>
    <w:rsid w:val="009D0FE4"/>
    <w:rsid w:val="009E3C99"/>
    <w:rsid w:val="00A061A5"/>
    <w:rsid w:val="00A1770C"/>
    <w:rsid w:val="00A258CC"/>
    <w:rsid w:val="00AA6624"/>
    <w:rsid w:val="00AF0F71"/>
    <w:rsid w:val="00AF78F3"/>
    <w:rsid w:val="00BC2769"/>
    <w:rsid w:val="00BD0356"/>
    <w:rsid w:val="00BF556C"/>
    <w:rsid w:val="00C0709D"/>
    <w:rsid w:val="00C75A51"/>
    <w:rsid w:val="00CC50B9"/>
    <w:rsid w:val="00CF3B5F"/>
    <w:rsid w:val="00D01F30"/>
    <w:rsid w:val="00D03C6C"/>
    <w:rsid w:val="00D37133"/>
    <w:rsid w:val="00D4395C"/>
    <w:rsid w:val="00D4438D"/>
    <w:rsid w:val="00DB70CE"/>
    <w:rsid w:val="00DF0AA1"/>
    <w:rsid w:val="00E16D82"/>
    <w:rsid w:val="00E5582F"/>
    <w:rsid w:val="00E81829"/>
    <w:rsid w:val="00EA08A1"/>
    <w:rsid w:val="00F740CC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DD93B812-7118-4569-8EFC-EEA8633C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093EE9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93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93EE9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160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27</cp:revision>
  <cp:lastPrinted>2017-09-21T07:27:00Z</cp:lastPrinted>
  <dcterms:created xsi:type="dcterms:W3CDTF">2013-08-09T09:16:00Z</dcterms:created>
  <dcterms:modified xsi:type="dcterms:W3CDTF">2019-09-05T13:54:00Z</dcterms:modified>
</cp:coreProperties>
</file>